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DF" w:rsidRPr="002C4F84" w:rsidRDefault="00F866DF" w:rsidP="00F866DF">
      <w:pPr>
        <w:jc w:val="center"/>
        <w:rPr>
          <w:rFonts w:ascii="Times New Roman" w:hAnsi="Times New Roman" w:cs="Times New Roman"/>
          <w:b/>
          <w:sz w:val="28"/>
        </w:rPr>
      </w:pPr>
      <w:r w:rsidRPr="002C4F84">
        <w:rPr>
          <w:rFonts w:ascii="Times New Roman" w:hAnsi="Times New Roman" w:cs="Times New Roman"/>
          <w:b/>
          <w:sz w:val="28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F866DF" w:rsidRDefault="00F866DF" w:rsidP="00F866D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C4F84">
        <w:rPr>
          <w:rFonts w:ascii="Times New Roman" w:hAnsi="Times New Roman" w:cs="Times New Roman"/>
          <w:b/>
          <w:bCs/>
          <w:sz w:val="28"/>
        </w:rPr>
        <w:t>Перечень сведений, которые могут запрашиваться контрольным органом у контролируемого лица</w:t>
      </w:r>
    </w:p>
    <w:p w:rsidR="00F866DF" w:rsidRPr="00DD235D" w:rsidRDefault="00F866DF" w:rsidP="00F866DF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(надзорный) орган при организации и осуществлении муниципального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D235D" w:rsidRDefault="00F866DF" w:rsidP="00DD23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DD235D">
        <w:rPr>
          <w:rFonts w:ascii="Times New Roman" w:hAnsi="Times New Roman" w:cs="Times New Roman"/>
          <w:sz w:val="28"/>
          <w:lang w:eastAsia="ru-RU"/>
        </w:rPr>
        <w:t>Учредительные документы контролируемого юридического лица.</w:t>
      </w:r>
    </w:p>
    <w:p w:rsidR="00DD235D" w:rsidRDefault="00F866DF" w:rsidP="00DD235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lang w:eastAsia="ru-RU"/>
        </w:rPr>
      </w:pPr>
      <w:r w:rsidRPr="00DD235D">
        <w:rPr>
          <w:rFonts w:ascii="Times New Roman" w:hAnsi="Times New Roman" w:cs="Times New Roman"/>
          <w:sz w:val="28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полномочия.</w:t>
      </w:r>
    </w:p>
    <w:p w:rsidR="00DD235D" w:rsidRDefault="00F866DF" w:rsidP="00DD235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lang w:eastAsia="ru-RU"/>
        </w:rPr>
      </w:pPr>
      <w:r w:rsidRPr="00DD235D">
        <w:rPr>
          <w:rFonts w:ascii="Times New Roman" w:hAnsi="Times New Roman" w:cs="Times New Roman"/>
          <w:sz w:val="28"/>
          <w:lang w:eastAsia="ru-RU"/>
        </w:rPr>
        <w:t>Документы, связанные с целями, задачами и предметом контрольного (надзорного) мероприятия.</w:t>
      </w:r>
    </w:p>
    <w:p w:rsidR="00DD235D" w:rsidRDefault="00DD235D" w:rsidP="00DD23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DD235D">
        <w:rPr>
          <w:rFonts w:ascii="Times New Roman" w:hAnsi="Times New Roman" w:cs="Times New Roman"/>
          <w:sz w:val="28"/>
          <w:lang w:eastAsia="ru-RU"/>
        </w:rPr>
        <w:t>Проектная документация автомобильных дорог;</w:t>
      </w:r>
    </w:p>
    <w:p w:rsidR="00DD235D" w:rsidRDefault="00DD235D" w:rsidP="00DD23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DD235D">
        <w:rPr>
          <w:rFonts w:ascii="Times New Roman" w:hAnsi="Times New Roman" w:cs="Times New Roman"/>
          <w:sz w:val="28"/>
          <w:lang w:eastAsia="ru-RU"/>
        </w:rPr>
        <w:t>Разрешение на строительство, реконструкцию автомобильных дорог;</w:t>
      </w:r>
    </w:p>
    <w:p w:rsidR="00DD235D" w:rsidRDefault="00DD235D" w:rsidP="00DD235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lang w:eastAsia="ru-RU"/>
        </w:rPr>
      </w:pPr>
      <w:r w:rsidRPr="00DD235D">
        <w:rPr>
          <w:rFonts w:ascii="Times New Roman" w:hAnsi="Times New Roman" w:cs="Times New Roman"/>
          <w:sz w:val="28"/>
          <w:lang w:eastAsia="ru-RU"/>
        </w:rPr>
        <w:t>Договор на прокладку, перенос или переустройство инженерных коммуникаций, их эксплуатацию в границах полосы отвода автомобильной дороги между владельцами таких инженерных коммуникаций и владельцем автомобильной дороги;</w:t>
      </w:r>
    </w:p>
    <w:p w:rsidR="00DD235D" w:rsidRDefault="00DD235D" w:rsidP="00DD235D">
      <w:pPr>
        <w:pStyle w:val="a5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lang w:eastAsia="ru-RU"/>
        </w:rPr>
      </w:pPr>
      <w:r w:rsidRPr="00DD235D">
        <w:rPr>
          <w:rFonts w:ascii="Times New Roman" w:hAnsi="Times New Roman" w:cs="Times New Roman"/>
          <w:sz w:val="28"/>
          <w:lang w:eastAsia="ru-RU"/>
        </w:rPr>
        <w:lastRenderedPageBreak/>
        <w:t>Разрешение на строительство, выдаваемое в случае прокладки, переноса или переустройства инженерных коммуникаций в границах полосы отвода автомобильной дороги;</w:t>
      </w:r>
    </w:p>
    <w:p w:rsidR="00DD235D" w:rsidRDefault="00DD235D" w:rsidP="00DD235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lang w:eastAsia="ru-RU"/>
        </w:rPr>
      </w:pPr>
      <w:r w:rsidRPr="00DD235D">
        <w:rPr>
          <w:rFonts w:ascii="Times New Roman" w:hAnsi="Times New Roman" w:cs="Times New Roman"/>
          <w:sz w:val="28"/>
          <w:lang w:eastAsia="ru-RU"/>
        </w:rPr>
        <w:t>Разрешение на строительство, выдаваемое в случае прокладки, переноса или переустройства инженерных коммуникаций в границах придорожных полос автомобильной дороги;</w:t>
      </w:r>
    </w:p>
    <w:p w:rsidR="00DD235D" w:rsidRDefault="00DD235D" w:rsidP="00DD235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lang w:eastAsia="ru-RU"/>
        </w:rPr>
      </w:pPr>
      <w:r w:rsidRPr="00DD235D">
        <w:rPr>
          <w:rFonts w:ascii="Times New Roman" w:hAnsi="Times New Roman" w:cs="Times New Roman"/>
          <w:sz w:val="28"/>
          <w:lang w:eastAsia="ru-RU"/>
        </w:rPr>
        <w:t>Разрешение на строительство, выдаваемое при строительстве, реконструкции объектов дорожного сервиса, размещаемых в границах полосы отвода автомобильной дороги местного значения;</w:t>
      </w:r>
    </w:p>
    <w:p w:rsidR="00DD235D" w:rsidRDefault="00DD235D" w:rsidP="00DD235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lang w:eastAsia="ru-RU"/>
        </w:rPr>
      </w:pPr>
      <w:r w:rsidRPr="00DD235D">
        <w:rPr>
          <w:rFonts w:ascii="Times New Roman" w:hAnsi="Times New Roman" w:cs="Times New Roman"/>
          <w:sz w:val="28"/>
          <w:lang w:eastAsia="ru-RU"/>
        </w:rPr>
        <w:t>Согласие владельца автомобильной дороги на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указателей;</w:t>
      </w:r>
    </w:p>
    <w:p w:rsidR="00DD235D" w:rsidRDefault="00DD235D" w:rsidP="00DD235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lang w:eastAsia="ru-RU"/>
        </w:rPr>
      </w:pPr>
      <w:r w:rsidRPr="00DD235D">
        <w:rPr>
          <w:rFonts w:ascii="Times New Roman" w:hAnsi="Times New Roman" w:cs="Times New Roman"/>
          <w:sz w:val="28"/>
          <w:lang w:eastAsia="ru-RU"/>
        </w:rPr>
        <w:t>Договоры перевозки пассажиров и багажа, маршруты перевозок, билеты, багажные квитанции, квитанции на провоз ручной клади, путевые листы;</w:t>
      </w:r>
    </w:p>
    <w:p w:rsidR="00DD235D" w:rsidRPr="00DD235D" w:rsidRDefault="00DD235D" w:rsidP="00DD235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lang w:eastAsia="ru-RU"/>
        </w:rPr>
      </w:pPr>
      <w:r w:rsidRPr="00DD235D">
        <w:rPr>
          <w:rFonts w:ascii="Times New Roman" w:hAnsi="Times New Roman" w:cs="Times New Roman"/>
          <w:sz w:val="28"/>
          <w:lang w:eastAsia="ru-RU"/>
        </w:rPr>
        <w:t xml:space="preserve">Лицензии на осуществление деятельности по перевозкам пассажиров и </w:t>
      </w:r>
      <w:bookmarkStart w:id="0" w:name="_GoBack"/>
      <w:bookmarkEnd w:id="0"/>
      <w:r w:rsidRPr="00DD235D">
        <w:rPr>
          <w:rFonts w:ascii="Times New Roman" w:hAnsi="Times New Roman" w:cs="Times New Roman"/>
          <w:sz w:val="28"/>
          <w:lang w:eastAsia="ru-RU"/>
        </w:rPr>
        <w:t>иных лиц автобусами.</w:t>
      </w:r>
    </w:p>
    <w:p w:rsidR="001B78C5" w:rsidRPr="00F866DF" w:rsidRDefault="001B78C5" w:rsidP="00DD235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B78C5" w:rsidRPr="00F866DF" w:rsidSect="00F866DF">
      <w:type w:val="continuous"/>
      <w:pgSz w:w="11906" w:h="16838" w:code="9"/>
      <w:pgMar w:top="1134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567E7"/>
    <w:multiLevelType w:val="hybridMultilevel"/>
    <w:tmpl w:val="985C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21"/>
    <w:rsid w:val="001B78C5"/>
    <w:rsid w:val="007E0026"/>
    <w:rsid w:val="009E3521"/>
    <w:rsid w:val="00DD235D"/>
    <w:rsid w:val="00F8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7199"/>
  <w15:chartTrackingRefBased/>
  <w15:docId w15:val="{DD75D492-2DD3-4B86-96AF-01AA2DBA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66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D2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2023-02-22T04:22:00Z</dcterms:created>
  <dcterms:modified xsi:type="dcterms:W3CDTF">2023-04-27T05:53:00Z</dcterms:modified>
</cp:coreProperties>
</file>