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C1B31" w:rsidRDefault="00084973" w:rsidP="007C1B3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Иркутский район</w:t>
      </w:r>
    </w:p>
    <w:p w:rsidR="00427EE5" w:rsidRPr="007C1B31" w:rsidRDefault="00084973" w:rsidP="007C1B31">
      <w:pPr>
        <w:pStyle w:val="a8"/>
        <w:ind w:left="-142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</w:t>
      </w:r>
      <w:r w:rsidR="007C1B31">
        <w:rPr>
          <w:rFonts w:ascii="Times New Roman" w:hAnsi="Times New Roman" w:cs="Times New Roman"/>
          <w:sz w:val="36"/>
          <w:szCs w:val="36"/>
        </w:rPr>
        <w:t xml:space="preserve">ция Листвянского муниципального </w:t>
      </w:r>
      <w:r w:rsidRPr="007C1B31">
        <w:rPr>
          <w:rFonts w:ascii="Times New Roman" w:hAnsi="Times New Roman" w:cs="Times New Roman"/>
          <w:sz w:val="36"/>
          <w:szCs w:val="36"/>
        </w:rPr>
        <w:t>образования</w:t>
      </w:r>
      <w:r w:rsidR="007C1B31">
        <w:rPr>
          <w:rFonts w:ascii="Times New Roman" w:hAnsi="Times New Roman" w:cs="Times New Roman"/>
          <w:sz w:val="36"/>
          <w:szCs w:val="36"/>
        </w:rPr>
        <w:t xml:space="preserve"> </w:t>
      </w:r>
      <w:r w:rsidRPr="007C1B31">
        <w:rPr>
          <w:rFonts w:ascii="Times New Roman" w:hAnsi="Times New Roman" w:cs="Times New Roman"/>
          <w:sz w:val="36"/>
          <w:szCs w:val="36"/>
        </w:rPr>
        <w:t>–</w:t>
      </w:r>
    </w:p>
    <w:p w:rsidR="00084973" w:rsidRPr="007C1B31" w:rsidRDefault="00084973" w:rsidP="00427EE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Администрация городского поселения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B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172F7D" w:rsidRPr="00E07F5C" w:rsidRDefault="00C31A94" w:rsidP="00172F7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августа </w:t>
      </w:r>
      <w:r w:rsidR="00941CE1">
        <w:rPr>
          <w:rFonts w:ascii="Times New Roman" w:hAnsi="Times New Roman" w:cs="Times New Roman"/>
          <w:sz w:val="28"/>
          <w:szCs w:val="28"/>
        </w:rPr>
        <w:t xml:space="preserve">2019г. </w:t>
      </w:r>
      <w:r>
        <w:rPr>
          <w:rFonts w:ascii="Times New Roman" w:hAnsi="Times New Roman" w:cs="Times New Roman"/>
          <w:sz w:val="28"/>
          <w:szCs w:val="28"/>
        </w:rPr>
        <w:t>№ 90</w:t>
      </w:r>
    </w:p>
    <w:p w:rsidR="00172F7D" w:rsidRPr="00E07F5C" w:rsidRDefault="00172F7D" w:rsidP="00172F7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р.п. Листвянка</w:t>
      </w:r>
    </w:p>
    <w:p w:rsidR="00172F7D" w:rsidRPr="00E07F5C" w:rsidRDefault="00172F7D" w:rsidP="00172F7D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37"/>
      </w:tblGrid>
      <w:tr w:rsidR="00172F7D" w:rsidRPr="00E07F5C" w:rsidTr="00BA0365">
        <w:tc>
          <w:tcPr>
            <w:tcW w:w="5353" w:type="dxa"/>
          </w:tcPr>
          <w:p w:rsidR="00172F7D" w:rsidRPr="00E07F5C" w:rsidRDefault="00172F7D" w:rsidP="007F37CD">
            <w:pPr>
              <w:pStyle w:val="a8"/>
              <w:ind w:right="-108"/>
              <w:rPr>
                <w:sz w:val="28"/>
                <w:szCs w:val="28"/>
              </w:rPr>
            </w:pPr>
            <w:r w:rsidRPr="00E07F5C">
              <w:rPr>
                <w:color w:val="000000"/>
                <w:sz w:val="28"/>
                <w:szCs w:val="28"/>
              </w:rPr>
              <w:t>О назначени</w:t>
            </w:r>
            <w:r>
              <w:rPr>
                <w:color w:val="000000"/>
                <w:sz w:val="28"/>
                <w:szCs w:val="28"/>
              </w:rPr>
              <w:t xml:space="preserve">и публичных слушаний по проекту решения об изменении вида </w:t>
            </w:r>
            <w:r w:rsidRPr="0041369D">
              <w:rPr>
                <w:color w:val="000000"/>
                <w:sz w:val="28"/>
                <w:szCs w:val="28"/>
              </w:rPr>
              <w:t>разр</w:t>
            </w:r>
            <w:r>
              <w:rPr>
                <w:color w:val="000000"/>
                <w:sz w:val="28"/>
                <w:szCs w:val="28"/>
              </w:rPr>
              <w:t>ешенного</w:t>
            </w:r>
            <w:r w:rsidRPr="0041369D">
              <w:rPr>
                <w:color w:val="000000"/>
                <w:sz w:val="28"/>
                <w:szCs w:val="28"/>
              </w:rPr>
              <w:t xml:space="preserve"> использования </w:t>
            </w:r>
            <w:r w:rsidRPr="00E07F5C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>
              <w:rPr>
                <w:color w:val="000000"/>
                <w:sz w:val="28"/>
                <w:szCs w:val="28"/>
              </w:rPr>
              <w:t>по адресу: Иркутская область, Иркутский район, р.п. Листвянка</w:t>
            </w:r>
            <w:r w:rsidR="007F37CD">
              <w:rPr>
                <w:color w:val="000000"/>
                <w:sz w:val="28"/>
                <w:szCs w:val="28"/>
              </w:rPr>
              <w:t xml:space="preserve"> в пади Крестовая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37" w:type="dxa"/>
          </w:tcPr>
          <w:p w:rsidR="00172F7D" w:rsidRPr="00E07F5C" w:rsidRDefault="00172F7D" w:rsidP="00BA0365">
            <w:pPr>
              <w:pStyle w:val="a8"/>
              <w:rPr>
                <w:sz w:val="28"/>
                <w:szCs w:val="28"/>
              </w:rPr>
            </w:pPr>
          </w:p>
        </w:tc>
      </w:tr>
    </w:tbl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2F7D" w:rsidRPr="00E07F5C" w:rsidRDefault="00172F7D" w:rsidP="00172F7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права человека на благоприятные условия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жизнедеятельности, прав и законных интересов правообладателей земельных участков и объектов капитального строительства, рассмотрев заявление собственника земельного участка, руководствуясь статьей 39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оительного кодекса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части 1 статьи 4 Федерального закона от 29.12.2004 г. №191-ФЗ «О введении в действие Градостроительного кодекса Российской Федерации»,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, Положением о порядке организации проведении публичных слушаний в Листвянском муниципальном образовании, утвержденным решением Думы Листвянского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от 15.02.2012г.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172F7D" w:rsidRPr="00E07F5C" w:rsidRDefault="00172F7D" w:rsidP="00172F7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F7D" w:rsidRPr="00A11D74" w:rsidRDefault="00172F7D" w:rsidP="00172F7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D7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72F7D" w:rsidRPr="00E07F5C" w:rsidRDefault="00172F7D" w:rsidP="00172F7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F7D" w:rsidRPr="00E07F5C" w:rsidRDefault="00172F7D" w:rsidP="00172F7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 и провести публичные слушания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AC0FE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AC0FE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выпаса скота и заготовки кормов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вид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C0FE9">
        <w:rPr>
          <w:rFonts w:ascii="Times New Roman" w:hAnsi="Times New Roman" w:cs="Times New Roman"/>
          <w:color w:val="000000"/>
          <w:sz w:val="28"/>
          <w:szCs w:val="28"/>
        </w:rPr>
        <w:t>отдых (рекреация)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» в отношении</w:t>
      </w:r>
      <w:r w:rsidRPr="00E07F5C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AC0FE9">
        <w:rPr>
          <w:rFonts w:ascii="Times New Roman" w:hAnsi="Times New Roman" w:cs="Times New Roman"/>
          <w:sz w:val="28"/>
          <w:szCs w:val="28"/>
        </w:rPr>
        <w:t>38:06:000000:152</w:t>
      </w:r>
      <w:r w:rsidRPr="00E07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E07F5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C0FE9">
        <w:rPr>
          <w:rFonts w:ascii="Times New Roman" w:hAnsi="Times New Roman" w:cs="Times New Roman"/>
          <w:sz w:val="28"/>
          <w:szCs w:val="28"/>
        </w:rPr>
        <w:t>86 367</w:t>
      </w:r>
      <w:r w:rsidRPr="00E07F5C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F5C">
        <w:rPr>
          <w:rFonts w:ascii="Times New Roman" w:hAnsi="Times New Roman" w:cs="Times New Roman"/>
          <w:sz w:val="28"/>
          <w:szCs w:val="28"/>
        </w:rPr>
        <w:t>, расположенного по адресу (местоположение): 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5C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Pr="008B301B">
        <w:rPr>
          <w:rFonts w:ascii="Times New Roman" w:hAnsi="Times New Roman" w:cs="Times New Roman"/>
          <w:color w:val="000000"/>
          <w:sz w:val="28"/>
          <w:szCs w:val="28"/>
        </w:rPr>
        <w:t>р.п. Листвянка</w:t>
      </w:r>
      <w:r w:rsidR="00AC0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FE9" w:rsidRPr="00AC0FE9">
        <w:rPr>
          <w:rFonts w:ascii="Times New Roman" w:hAnsi="Times New Roman" w:cs="Times New Roman"/>
          <w:color w:val="000000"/>
          <w:sz w:val="28"/>
          <w:szCs w:val="28"/>
        </w:rPr>
        <w:t>в пади Крестовая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F7D" w:rsidRPr="00E07F5C" w:rsidRDefault="00172F7D" w:rsidP="00172F7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Pr="00E07F5C">
        <w:rPr>
          <w:rFonts w:ascii="Times New Roman" w:hAnsi="Times New Roman" w:cs="Times New Roman"/>
          <w:sz w:val="28"/>
          <w:szCs w:val="28"/>
        </w:rPr>
        <w:t xml:space="preserve">возложить на Комиссию по </w:t>
      </w:r>
      <w:r w:rsidRPr="00E07F5C">
        <w:rPr>
          <w:rFonts w:ascii="Times New Roman" w:hAnsi="Times New Roman" w:cs="Times New Roman"/>
          <w:sz w:val="28"/>
          <w:szCs w:val="28"/>
        </w:rPr>
        <w:lastRenderedPageBreak/>
        <w:t>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172F7D" w:rsidRPr="00E07F5C" w:rsidRDefault="00172F7D" w:rsidP="00172F7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3. Комиссии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16</w:t>
      </w:r>
      <w:r w:rsidR="00AC0FE9">
        <w:rPr>
          <w:rFonts w:ascii="Times New Roman" w:hAnsi="Times New Roman" w:cs="Times New Roman"/>
          <w:sz w:val="28"/>
          <w:szCs w:val="28"/>
        </w:rPr>
        <w:t>.3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664520, Иркутская область, Иркутский район, р.п. Листвянка, ул. Горького, 89 (помещение Дома Культуры).</w:t>
      </w:r>
    </w:p>
    <w:p w:rsidR="00172F7D" w:rsidRPr="00E07F5C" w:rsidRDefault="00172F7D" w:rsidP="00172F7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по вопросу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разрешений на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разрешенного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E07F5C">
        <w:rPr>
          <w:rFonts w:ascii="Times New Roman" w:hAnsi="Times New Roman" w:cs="Times New Roman"/>
          <w:sz w:val="28"/>
          <w:szCs w:val="28"/>
        </w:rPr>
        <w:t xml:space="preserve"> в порядке, утвержденном решением Думы Листвянского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от 15.02.2012</w:t>
      </w:r>
      <w:r w:rsidRPr="00E07F5C">
        <w:rPr>
          <w:rFonts w:ascii="Times New Roman" w:hAnsi="Times New Roman" w:cs="Times New Roman"/>
          <w:sz w:val="28"/>
          <w:szCs w:val="28"/>
        </w:rPr>
        <w:t xml:space="preserve">г. № 126-дгп «О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проведении публичных слушаний в Листвянском муниципальном образовании».</w:t>
      </w:r>
    </w:p>
    <w:p w:rsidR="00172F7D" w:rsidRPr="00E07F5C" w:rsidRDefault="00172F7D" w:rsidP="00172F7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5. Определить местонахождение Комиссии по адресу: 664520, Иркутская область, Иркутский район, р.п. 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>Листвянка, ул. Октябрьская, д. 2 (помещение администрации Листвянского МО), почтовый адрес: 664520, Иркутская область, Иркутский район, р.п.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Листвянка, а/я 18; адрес электронной почты: </w:t>
      </w:r>
      <w:hyperlink r:id="rId5" w:history="1"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listvyanskoemo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7F5C">
        <w:rPr>
          <w:rFonts w:ascii="Times New Roman" w:hAnsi="Times New Roman" w:cs="Times New Roman"/>
          <w:sz w:val="28"/>
          <w:szCs w:val="28"/>
        </w:rPr>
        <w:t>, контактный телефон/ факс: 8(3952)490-260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F5C">
        <w:rPr>
          <w:rFonts w:ascii="Times New Roman" w:hAnsi="Times New Roman" w:cs="Times New Roman"/>
          <w:sz w:val="28"/>
          <w:szCs w:val="28"/>
        </w:rPr>
        <w:t>490-375.</w:t>
      </w:r>
    </w:p>
    <w:p w:rsidR="00172F7D" w:rsidRPr="00E07F5C" w:rsidRDefault="00172F7D" w:rsidP="00172F7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до даты проведения публичных слушаний (до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 w:rsidR="00AC0FE9">
        <w:rPr>
          <w:rFonts w:ascii="Times New Roman" w:hAnsi="Times New Roman" w:cs="Times New Roman"/>
          <w:sz w:val="28"/>
          <w:szCs w:val="28"/>
        </w:rPr>
        <w:t xml:space="preserve"> 16.3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) направить в Комиссию свои предложения по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несенном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на публичные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слушания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.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172F7D" w:rsidRPr="00E07F5C" w:rsidRDefault="00172F7D" w:rsidP="00172F7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81685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Pr="00546250">
          <w:rPr>
            <w:rStyle w:val="a3"/>
            <w:rFonts w:ascii="Times New Roman" w:hAnsi="Times New Roman" w:cs="Times New Roman"/>
            <w:sz w:val="28"/>
            <w:szCs w:val="28"/>
          </w:rPr>
          <w:t>www.listv-adm.ru</w:t>
        </w:r>
      </w:hyperlink>
      <w:r w:rsidRPr="00C816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72F7D" w:rsidRPr="00E07F5C" w:rsidRDefault="00172F7D" w:rsidP="00172F7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2F7D" w:rsidRPr="008172FD" w:rsidRDefault="00172F7D" w:rsidP="00172F7D">
      <w:pPr>
        <w:spacing w:after="0" w:line="240" w:lineRule="auto"/>
        <w:ind w:left="720"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7D" w:rsidRPr="008172FD" w:rsidRDefault="00172F7D" w:rsidP="00172F7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7D" w:rsidRPr="008172FD" w:rsidRDefault="00172F7D" w:rsidP="00172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7D" w:rsidRPr="00E07F5C" w:rsidRDefault="00172F7D" w:rsidP="00172F7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И.о. Главы Листвянского МО                                                           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Ушаров</w:t>
      </w:r>
      <w:proofErr w:type="spellEnd"/>
    </w:p>
    <w:p w:rsidR="00172F7D" w:rsidRDefault="00172F7D" w:rsidP="00172F7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72F7D" w:rsidRDefault="00172F7D" w:rsidP="00172F7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Default="00F31777" w:rsidP="00172F7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1777" w:rsidSect="007C1B3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A10"/>
    <w:multiLevelType w:val="hybridMultilevel"/>
    <w:tmpl w:val="124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CF"/>
    <w:rsid w:val="0002429E"/>
    <w:rsid w:val="00084973"/>
    <w:rsid w:val="000E1E60"/>
    <w:rsid w:val="00172F7D"/>
    <w:rsid w:val="001B5A38"/>
    <w:rsid w:val="001F236A"/>
    <w:rsid w:val="00216384"/>
    <w:rsid w:val="00233824"/>
    <w:rsid w:val="00235A3C"/>
    <w:rsid w:val="00316839"/>
    <w:rsid w:val="0032171E"/>
    <w:rsid w:val="00325E72"/>
    <w:rsid w:val="00331164"/>
    <w:rsid w:val="00380793"/>
    <w:rsid w:val="003A402B"/>
    <w:rsid w:val="003D143D"/>
    <w:rsid w:val="003E6783"/>
    <w:rsid w:val="0041369D"/>
    <w:rsid w:val="00427EE5"/>
    <w:rsid w:val="00444C8A"/>
    <w:rsid w:val="004911B8"/>
    <w:rsid w:val="00506275"/>
    <w:rsid w:val="00596CC3"/>
    <w:rsid w:val="005A2459"/>
    <w:rsid w:val="005F1499"/>
    <w:rsid w:val="0061120C"/>
    <w:rsid w:val="006D70CF"/>
    <w:rsid w:val="00702DEA"/>
    <w:rsid w:val="00773374"/>
    <w:rsid w:val="0079178E"/>
    <w:rsid w:val="007C1B31"/>
    <w:rsid w:val="007F37CD"/>
    <w:rsid w:val="008172FD"/>
    <w:rsid w:val="00886222"/>
    <w:rsid w:val="008C020E"/>
    <w:rsid w:val="009400DD"/>
    <w:rsid w:val="00941CE1"/>
    <w:rsid w:val="00953653"/>
    <w:rsid w:val="00956EC3"/>
    <w:rsid w:val="009A0606"/>
    <w:rsid w:val="00AC0FE9"/>
    <w:rsid w:val="00B37189"/>
    <w:rsid w:val="00B45288"/>
    <w:rsid w:val="00B4784B"/>
    <w:rsid w:val="00B86907"/>
    <w:rsid w:val="00BA251A"/>
    <w:rsid w:val="00BC262C"/>
    <w:rsid w:val="00BF7171"/>
    <w:rsid w:val="00C31A94"/>
    <w:rsid w:val="00C371A6"/>
    <w:rsid w:val="00C538A1"/>
    <w:rsid w:val="00C81685"/>
    <w:rsid w:val="00CA0D9F"/>
    <w:rsid w:val="00CA1C57"/>
    <w:rsid w:val="00CC5D2C"/>
    <w:rsid w:val="00D001EE"/>
    <w:rsid w:val="00DB6CC2"/>
    <w:rsid w:val="00E065D4"/>
    <w:rsid w:val="00E07F5C"/>
    <w:rsid w:val="00E10227"/>
    <w:rsid w:val="00E42753"/>
    <w:rsid w:val="00E86AA4"/>
    <w:rsid w:val="00EA724B"/>
    <w:rsid w:val="00F14E8B"/>
    <w:rsid w:val="00F31777"/>
    <w:rsid w:val="00FB20F0"/>
    <w:rsid w:val="00FB521C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2F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189"/>
    <w:pPr>
      <w:ind w:left="720"/>
      <w:contextualSpacing/>
    </w:pPr>
  </w:style>
  <w:style w:type="table" w:styleId="a7">
    <w:name w:val="Table Grid"/>
    <w:basedOn w:val="a1"/>
    <w:uiPriority w:val="59"/>
    <w:rsid w:val="0008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7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v-adm.ru" TargetMode="External"/><Relationship Id="rId5" Type="http://schemas.openxmlformats.org/officeDocument/2006/relationships/hyperlink" Target="mailto:listvya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44</cp:revision>
  <cp:lastPrinted>2019-07-01T08:23:00Z</cp:lastPrinted>
  <dcterms:created xsi:type="dcterms:W3CDTF">2018-12-29T00:56:00Z</dcterms:created>
  <dcterms:modified xsi:type="dcterms:W3CDTF">2019-08-29T06:58:00Z</dcterms:modified>
</cp:coreProperties>
</file>