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C699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14:paraId="299B8F22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14:paraId="4FCEE3FE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Иркутский район</w:t>
      </w:r>
    </w:p>
    <w:p w14:paraId="4F0D5C8B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Администрация Листвянск</w:t>
      </w:r>
      <w:r w:rsidR="005D2328">
        <w:rPr>
          <w:rFonts w:ascii="Times New Roman" w:hAnsi="Times New Roman" w:cs="Times New Roman"/>
          <w:sz w:val="36"/>
          <w:szCs w:val="36"/>
        </w:rPr>
        <w:t>ого муниципального образования-</w:t>
      </w:r>
    </w:p>
    <w:p w14:paraId="4EA40F18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Администрации городского поселения</w:t>
      </w:r>
    </w:p>
    <w:p w14:paraId="06E3FA51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306ACCC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21FF0DD" w14:textId="77777777" w:rsidR="0076771C" w:rsidRPr="0076771C" w:rsidRDefault="0076771C" w:rsidP="0076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68378E" w14:textId="77777777" w:rsidR="00C95937" w:rsidRDefault="00C95937" w:rsidP="0076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84AA7" w14:textId="77777777" w:rsidR="0076771C" w:rsidRPr="00FF3944" w:rsidRDefault="0076771C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FF3944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737C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44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F3944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5495B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16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59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7C4E37A" w14:textId="77777777" w:rsidR="0076771C" w:rsidRPr="00FF3944" w:rsidRDefault="006C737C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76771C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5495B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71C" w:rsidRPr="00FF3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Листвянка</w:t>
      </w:r>
    </w:p>
    <w:p w14:paraId="67578E11" w14:textId="77777777" w:rsidR="001200A5" w:rsidRPr="00FF3944" w:rsidRDefault="001200A5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21EB5" w14:textId="77777777" w:rsidR="00B1590E" w:rsidRDefault="00DB7875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 </w:t>
      </w:r>
      <w:r w:rsidR="002D4695"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</w:t>
      </w:r>
    </w:p>
    <w:p w14:paraId="7790DB3E" w14:textId="77777777" w:rsidR="00B1590E" w:rsidRDefault="002D4695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ведения</w:t>
      </w:r>
      <w:r w:rsidR="00B1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плана</w:t>
      </w:r>
      <w:r w:rsidR="00FF3944"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</w:p>
    <w:p w14:paraId="0B37E365" w14:textId="77777777" w:rsidR="00DB7875" w:rsidRPr="00FF3944" w:rsidRDefault="00FF3944" w:rsidP="00FF39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Листвянского муниципального образования</w:t>
      </w:r>
    </w:p>
    <w:p w14:paraId="7A1B558E" w14:textId="77777777" w:rsidR="00DB7875" w:rsidRP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14:paraId="05AE2DD0" w14:textId="77777777" w:rsidR="00752AAD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  </w:t>
      </w:r>
      <w:r w:rsidR="00FF394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ab/>
      </w:r>
    </w:p>
    <w:p w14:paraId="06203665" w14:textId="77777777" w:rsidR="00DB7875" w:rsidRDefault="00DB7875" w:rsidP="00752AAD">
      <w:pPr>
        <w:shd w:val="clear" w:color="auto" w:fill="FFFFFF"/>
        <w:spacing w:after="96" w:line="240" w:lineRule="auto"/>
        <w:ind w:firstLine="708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В </w:t>
      </w:r>
      <w:r w:rsidR="00C93AA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соответствии со статьями 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217</w:t>
      </w:r>
      <w:r w:rsidR="00FF394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</w:t>
      </w: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Бюджетного кодекс</w:t>
      </w:r>
      <w:r w:rsidR="00C93AA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 Российской Федерации</w:t>
      </w:r>
      <w:r w:rsidR="00FF394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Администрация Листвянского муниципального образования-Администрация городского поселения</w:t>
      </w:r>
    </w:p>
    <w:p w14:paraId="1CD36C27" w14:textId="77777777" w:rsid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14:paraId="75E8D521" w14:textId="77777777" w:rsidR="00DB7875" w:rsidRDefault="00DB7875" w:rsidP="00DB787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FF3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453F57" w14:textId="77777777" w:rsidR="00DB7875" w:rsidRP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14:paraId="7B9B92BE" w14:textId="77777777" w:rsidR="00DB7875" w:rsidRDefault="00DB7875" w:rsidP="00752AAD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Утвердить прилагаемый 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Порядок составления и ведения кассового плана</w:t>
      </w:r>
      <w:r w:rsidR="00752A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исполнения бюджета Листвянского муниципального образования</w:t>
      </w:r>
      <w:r w:rsidR="00D016B8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;</w:t>
      </w:r>
    </w:p>
    <w:p w14:paraId="1A596E53" w14:textId="77777777" w:rsidR="00DB7875" w:rsidRPr="00DB7875" w:rsidRDefault="00DB7875" w:rsidP="00752AA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B787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«Наша Листвянка» и разместить в сети Интернет на официальном сайте: </w:t>
      </w:r>
      <w:hyperlink r:id="rId6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http</w:t>
        </w:r>
      </w:hyperlink>
      <w:hyperlink r:id="rId7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://</w:t>
        </w:r>
      </w:hyperlink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listv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adm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DB7875">
        <w:rPr>
          <w:rFonts w:ascii="Times New Roman" w:eastAsia="Calibri" w:hAnsi="Times New Roman" w:cs="Times New Roman"/>
          <w:sz w:val="28"/>
          <w:szCs w:val="28"/>
        </w:rPr>
        <w:instrText xml:space="preserve"> HYPERLINK "http://kryarposelenie.ru/" \h </w:instrText>
      </w:r>
      <w:r w:rsidRPr="00DB7875">
        <w:rPr>
          <w:rFonts w:ascii="Times New Roman" w:eastAsia="Calibri" w:hAnsi="Times New Roman" w:cs="Times New Roman"/>
          <w:sz w:val="28"/>
          <w:szCs w:val="28"/>
        </w:rPr>
      </w:r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DB7875">
        <w:rPr>
          <w:rStyle w:val="a7"/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D01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EA2C35" w14:textId="77777777" w:rsidR="002F665D" w:rsidRPr="002F665D" w:rsidRDefault="00DB7875" w:rsidP="002F665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65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3. </w:t>
      </w:r>
      <w:r w:rsidR="002F665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Н</w:t>
      </w:r>
      <w:r w:rsidR="002F665D" w:rsidRPr="002F665D">
        <w:rPr>
          <w:rFonts w:ascii="Times New Roman" w:hAnsi="Times New Roman" w:cs="Times New Roman"/>
          <w:sz w:val="28"/>
          <w:szCs w:val="28"/>
        </w:rPr>
        <w:t>астоящее постановление применяется к правоотношениям, возникающим при составлении и исполнении местного бюджета, начиная с бюджета на 2024 года и планов</w:t>
      </w:r>
      <w:r w:rsidR="002F665D">
        <w:rPr>
          <w:rFonts w:ascii="Times New Roman" w:hAnsi="Times New Roman" w:cs="Times New Roman"/>
          <w:sz w:val="28"/>
          <w:szCs w:val="28"/>
        </w:rPr>
        <w:t>ого</w:t>
      </w:r>
      <w:r w:rsidR="002F665D" w:rsidRPr="002F665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F665D">
        <w:rPr>
          <w:rFonts w:ascii="Times New Roman" w:hAnsi="Times New Roman" w:cs="Times New Roman"/>
          <w:sz w:val="28"/>
          <w:szCs w:val="28"/>
        </w:rPr>
        <w:t>а</w:t>
      </w:r>
      <w:r w:rsidR="002F665D" w:rsidRPr="002F665D">
        <w:rPr>
          <w:rFonts w:ascii="Times New Roman" w:hAnsi="Times New Roman" w:cs="Times New Roman"/>
          <w:sz w:val="28"/>
          <w:szCs w:val="28"/>
        </w:rPr>
        <w:t xml:space="preserve"> 2025 и 2026 годов.</w:t>
      </w:r>
    </w:p>
    <w:p w14:paraId="79AEE716" w14:textId="77777777" w:rsidR="00C87857" w:rsidRPr="00C87857" w:rsidRDefault="00DB7875" w:rsidP="002F665D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87857" w:rsidRPr="0074263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6B8">
        <w:rPr>
          <w:rFonts w:ascii="Times New Roman" w:eastAsia="Calibri" w:hAnsi="Times New Roman" w:cs="Times New Roman"/>
          <w:sz w:val="28"/>
          <w:szCs w:val="28"/>
        </w:rPr>
        <w:t>начальника ФЭО</w:t>
      </w:r>
      <w:r w:rsidR="00C87857" w:rsidRPr="00C87857">
        <w:rPr>
          <w:rFonts w:ascii="Times New Roman" w:eastAsia="Calibri" w:hAnsi="Times New Roman" w:cs="Times New Roman"/>
          <w:sz w:val="28"/>
          <w:szCs w:val="28"/>
        </w:rPr>
        <w:t xml:space="preserve"> Администрации Листвянс</w:t>
      </w:r>
      <w:r w:rsidR="00D016B8">
        <w:rPr>
          <w:rFonts w:ascii="Times New Roman" w:eastAsia="Calibri" w:hAnsi="Times New Roman" w:cs="Times New Roman"/>
          <w:sz w:val="28"/>
          <w:szCs w:val="28"/>
        </w:rPr>
        <w:t>кого муниципального образования.</w:t>
      </w:r>
    </w:p>
    <w:p w14:paraId="45E41E2B" w14:textId="77777777" w:rsidR="00C87857" w:rsidRDefault="00C87857" w:rsidP="00752AA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6361B" w14:textId="77777777" w:rsidR="0076771C" w:rsidRPr="001200A5" w:rsidRDefault="0076771C" w:rsidP="005D232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8584" w14:textId="77777777" w:rsidR="001200A5" w:rsidRPr="001200A5" w:rsidRDefault="001200A5" w:rsidP="001200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D25BE" w14:textId="77777777" w:rsidR="005D2328" w:rsidRDefault="0076771C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0A5"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Листвянского</w:t>
      </w:r>
    </w:p>
    <w:p w14:paraId="0E8DCF8E" w14:textId="77777777" w:rsidR="001200A5" w:rsidRPr="001200A5" w:rsidRDefault="001200A5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</w:t>
      </w:r>
      <w:r w:rsidR="008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032DB" w14:textId="77777777" w:rsidR="00024D8E" w:rsidRPr="00024D8E" w:rsidRDefault="0076771C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28BE536" w14:textId="77777777" w:rsidR="00D016B8" w:rsidRDefault="00024D8E" w:rsidP="00D016B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</w:t>
      </w:r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14:paraId="1BE50071" w14:textId="77777777" w:rsidR="00024D8E" w:rsidRPr="00024D8E" w:rsidRDefault="001200A5" w:rsidP="00D016B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9D2A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4D8E"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D8E"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0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B4EAEE4" w14:textId="77777777" w:rsidR="00024D8E" w:rsidRDefault="00024D8E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83160" w14:textId="77777777" w:rsidR="00DB7875" w:rsidRDefault="00DB7875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13D4" w14:textId="77777777" w:rsidR="002C7C43" w:rsidRDefault="002C7C43" w:rsidP="002C7C4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572491B1" w14:textId="77777777" w:rsidR="002C7C43" w:rsidRDefault="002C7C43" w:rsidP="002C7C43">
      <w:pPr>
        <w:pStyle w:val="s3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составления</w:t>
      </w:r>
      <w:r>
        <w:rPr>
          <w:b/>
          <w:sz w:val="28"/>
          <w:szCs w:val="28"/>
        </w:rPr>
        <w:t xml:space="preserve"> и </w:t>
      </w:r>
      <w:r>
        <w:rPr>
          <w:rStyle w:val="a9"/>
          <w:b/>
          <w:i w:val="0"/>
          <w:sz w:val="28"/>
          <w:szCs w:val="28"/>
        </w:rPr>
        <w:t>ведения</w:t>
      </w:r>
      <w:r>
        <w:rPr>
          <w:b/>
          <w:i/>
          <w:sz w:val="28"/>
          <w:szCs w:val="28"/>
        </w:rPr>
        <w:t xml:space="preserve"> </w:t>
      </w:r>
      <w:r>
        <w:rPr>
          <w:rStyle w:val="a9"/>
          <w:b/>
          <w:i w:val="0"/>
          <w:sz w:val="28"/>
          <w:szCs w:val="28"/>
        </w:rPr>
        <w:t>кассового</w:t>
      </w:r>
      <w:r>
        <w:rPr>
          <w:b/>
          <w:i/>
          <w:sz w:val="28"/>
          <w:szCs w:val="28"/>
        </w:rPr>
        <w:t xml:space="preserve"> </w:t>
      </w:r>
      <w:r>
        <w:rPr>
          <w:rStyle w:val="a9"/>
          <w:b/>
          <w:i w:val="0"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 xml:space="preserve">исполнения бюджета Листвянского </w:t>
      </w:r>
      <w:r>
        <w:rPr>
          <w:rStyle w:val="a9"/>
          <w:b/>
          <w:i w:val="0"/>
          <w:sz w:val="28"/>
          <w:szCs w:val="28"/>
        </w:rPr>
        <w:t xml:space="preserve">муниципального образования </w:t>
      </w:r>
    </w:p>
    <w:p w14:paraId="30F61FE0" w14:textId="77777777" w:rsidR="002C7C43" w:rsidRDefault="002C7C43" w:rsidP="002C7C43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318F6B" w14:textId="77777777" w:rsidR="002C7C43" w:rsidRDefault="002C7C43" w:rsidP="002C7C43">
      <w:pPr>
        <w:pStyle w:val="s3"/>
        <w:numPr>
          <w:ilvl w:val="0"/>
          <w:numId w:val="19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2157DACF" w14:textId="77777777" w:rsidR="002C7C43" w:rsidRDefault="002C7C43" w:rsidP="002C7C43">
      <w:pPr>
        <w:pStyle w:val="s3"/>
        <w:spacing w:before="0" w:beforeAutospacing="0" w:after="0" w:afterAutospacing="0"/>
        <w:ind w:left="1069"/>
        <w:rPr>
          <w:sz w:val="28"/>
          <w:szCs w:val="28"/>
        </w:rPr>
      </w:pPr>
    </w:p>
    <w:p w14:paraId="4271F012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основании статьи 217.1 Бюджетного кодекса Российской Федерации и устанавливает порядок составления и ведения кассового плана </w:t>
      </w:r>
      <w:r>
        <w:rPr>
          <w:rFonts w:ascii="Times New Roman" w:hAnsi="Times New Roman" w:cs="Times New Roman"/>
          <w:sz w:val="28"/>
          <w:szCs w:val="28"/>
        </w:rPr>
        <w:t>Листвя</w:t>
      </w:r>
      <w:r w:rsidRPr="00DF67BD">
        <w:rPr>
          <w:rFonts w:ascii="Times New Roman" w:hAnsi="Times New Roman" w:cs="Times New Roman"/>
          <w:sz w:val="28"/>
          <w:szCs w:val="28"/>
        </w:rPr>
        <w:t>нского муниципального образования (далее - кассовый план).</w:t>
      </w:r>
    </w:p>
    <w:p w14:paraId="2813B736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14:paraId="17684FD6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- Главный распорядитель средств бюджета поселения – орган местного самоуправления, бюджетное учреждение,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</w:t>
      </w:r>
      <w:proofErr w:type="gramStart"/>
      <w:r w:rsidRPr="00DF67BD">
        <w:rPr>
          <w:rFonts w:ascii="Times New Roman" w:hAnsi="Times New Roman" w:cs="Times New Roman"/>
          <w:sz w:val="28"/>
          <w:szCs w:val="28"/>
        </w:rPr>
        <w:t>или)  получателями</w:t>
      </w:r>
      <w:proofErr w:type="gramEnd"/>
      <w:r w:rsidRPr="00DF67BD">
        <w:rPr>
          <w:rFonts w:ascii="Times New Roman" w:hAnsi="Times New Roman" w:cs="Times New Roman"/>
          <w:sz w:val="28"/>
          <w:szCs w:val="28"/>
        </w:rPr>
        <w:t xml:space="preserve"> бюджетных средств (далее - главный распорядитель).</w:t>
      </w:r>
    </w:p>
    <w:p w14:paraId="17CB8795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 xml:space="preserve">- Распорядитель средств бюджета поселения - орган местного </w:t>
      </w:r>
      <w:proofErr w:type="gramStart"/>
      <w:r w:rsidRPr="00DF67BD">
        <w:rPr>
          <w:rFonts w:ascii="Times New Roman" w:hAnsi="Times New Roman" w:cs="Times New Roman"/>
          <w:sz w:val="28"/>
          <w:szCs w:val="28"/>
        </w:rPr>
        <w:t>самоуправления,  бюджетное</w:t>
      </w:r>
      <w:proofErr w:type="gramEnd"/>
      <w:r w:rsidRPr="00DF67BD">
        <w:rPr>
          <w:rFonts w:ascii="Times New Roman" w:hAnsi="Times New Roman" w:cs="Times New Roman"/>
          <w:sz w:val="28"/>
          <w:szCs w:val="28"/>
        </w:rPr>
        <w:t xml:space="preserve">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- распорядитель).</w:t>
      </w:r>
    </w:p>
    <w:p w14:paraId="761D1380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- Получатель средств бюджета поселения (далее - получатель средств) – орган местного самоуправления, находящееся в ведении главного распорядителя (распорядителя) бюджетное учреждение, имеющие право на принятие и (или) исполнение бюджетных обязательств за счет средств местного бюджета.</w:t>
      </w:r>
    </w:p>
    <w:p w14:paraId="5482146D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 xml:space="preserve">- Главный администратор доходов бюджета поселения - определенный решением о бюджете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DF67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орган местного самоуправления поселения, иная организация, имеющие в своем ведении администраторов доходов и (или) являющиеся администраторами дохода бюджета поселения (далее - главный администратор доходов).</w:t>
      </w:r>
    </w:p>
    <w:p w14:paraId="1D568E43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 xml:space="preserve">- Главный администратор источников финансирования дефицита бюджета поселения - определенный решением о бюджете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DF67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орган местного самоуправления, иная организация, имеющие в своем ведении администраторов источников финансирования дефицита бюджета поселения и (или) являющиеся </w:t>
      </w:r>
      <w:r w:rsidRPr="00DF67BD">
        <w:rPr>
          <w:rFonts w:ascii="Times New Roman" w:hAnsi="Times New Roman" w:cs="Times New Roman"/>
          <w:sz w:val="28"/>
          <w:szCs w:val="28"/>
        </w:rPr>
        <w:lastRenderedPageBreak/>
        <w:t>администраторами источников финансирования дефицита бюджета поселения (далее - главный администратор источников).</w:t>
      </w:r>
    </w:p>
    <w:p w14:paraId="1C9C7310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1.3. Под кассовым планом понимается прогноз кассовых поступлений в бюджет поселения и кассовых выплат из бюджета поселения в текущем финансовом году.</w:t>
      </w:r>
    </w:p>
    <w:p w14:paraId="38F6F4AB" w14:textId="77777777" w:rsidR="00DF67BD" w:rsidRP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1.4. Составление и ведение кассового</w:t>
      </w:r>
      <w:r w:rsidR="007E5D3C">
        <w:rPr>
          <w:rFonts w:ascii="Times New Roman" w:hAnsi="Times New Roman" w:cs="Times New Roman"/>
          <w:sz w:val="28"/>
          <w:szCs w:val="28"/>
        </w:rPr>
        <w:t xml:space="preserve"> плана осуществляется финансово-экономическим</w:t>
      </w:r>
      <w:r w:rsidRPr="00DF67BD">
        <w:rPr>
          <w:rFonts w:ascii="Times New Roman" w:hAnsi="Times New Roman" w:cs="Times New Roman"/>
          <w:sz w:val="28"/>
          <w:szCs w:val="28"/>
        </w:rPr>
        <w:t xml:space="preserve"> отделом Администрации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DF67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</w:t>
      </w:r>
      <w:r w:rsidR="007E5D3C">
        <w:rPr>
          <w:rFonts w:ascii="Times New Roman" w:hAnsi="Times New Roman" w:cs="Times New Roman"/>
          <w:sz w:val="28"/>
          <w:szCs w:val="28"/>
        </w:rPr>
        <w:t>ФЭО</w:t>
      </w:r>
      <w:r w:rsidRPr="00DF67BD">
        <w:rPr>
          <w:rFonts w:ascii="Times New Roman" w:hAnsi="Times New Roman" w:cs="Times New Roman"/>
          <w:sz w:val="28"/>
          <w:szCs w:val="28"/>
        </w:rPr>
        <w:t>).</w:t>
      </w:r>
    </w:p>
    <w:p w14:paraId="75152560" w14:textId="77777777" w:rsidR="00DF67BD" w:rsidRDefault="00DF67BD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BD">
        <w:rPr>
          <w:rFonts w:ascii="Times New Roman" w:hAnsi="Times New Roman" w:cs="Times New Roman"/>
          <w:sz w:val="28"/>
          <w:szCs w:val="28"/>
        </w:rPr>
        <w:t>1.5. Главные распорядители, главные администраторы доходов, главные администраторы источников представляют финансовому отделу сведения, необходимые для составления кассового плана в сроки, установленные настоящим Порядком.</w:t>
      </w:r>
    </w:p>
    <w:p w14:paraId="4747CB3C" w14:textId="77777777" w:rsidR="00045E73" w:rsidRPr="00DF67BD" w:rsidRDefault="00045E73" w:rsidP="00DF67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CA446" w14:textId="77777777" w:rsidR="00045E73" w:rsidRPr="00045E73" w:rsidRDefault="00045E73" w:rsidP="00045E73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E73">
        <w:rPr>
          <w:rFonts w:ascii="Times New Roman" w:hAnsi="Times New Roman" w:cs="Times New Roman"/>
          <w:b/>
          <w:sz w:val="28"/>
          <w:szCs w:val="28"/>
        </w:rPr>
        <w:t>Показатели кассового плана</w:t>
      </w:r>
    </w:p>
    <w:p w14:paraId="1F46E55A" w14:textId="77777777" w:rsidR="00045E73" w:rsidRPr="00045E73" w:rsidRDefault="00045E73" w:rsidP="00045E73">
      <w:pPr>
        <w:pStyle w:val="ab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DD971F4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2.1. Показатели кассового плана представляются в валюте Российской Федерации. В качестве единицы измерения применяется рубль.</w:t>
      </w:r>
    </w:p>
    <w:p w14:paraId="19F589B1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2.2. Кассовый план бюджета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с поквартальным распределением показателей прогноза кассовых поступлений в бюджет и прогноза кассовых выплат из бюджета по форме согласно Приложению 1 к настоящему Порядку. </w:t>
      </w:r>
    </w:p>
    <w:p w14:paraId="7BAFFBED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2.3.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по следующим показателям:</w:t>
      </w:r>
    </w:p>
    <w:p w14:paraId="2960AEE2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2.3.1. Прогноз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14:paraId="7D21CA45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2.3.2. Прогноз поступления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1459C5C9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2.4. Показатели прогноза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формируются в разрезе кодов главных администраторов доходов бюджета и классификации доходов бюджета.</w:t>
      </w:r>
    </w:p>
    <w:p w14:paraId="53056824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2.5. В составе доходов отражаются планируемые кассовые поступления по налоговым и неналоговым доходам - по статьям и подстатьям классификации доходов бюджетов, по безвозмездным поступлениям - общей суммой.</w:t>
      </w:r>
    </w:p>
    <w:p w14:paraId="117908CB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2.6. Прогноз кассовых выплат из бюджета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по следующим показателям:</w:t>
      </w:r>
    </w:p>
    <w:p w14:paraId="6B5313CF" w14:textId="77777777" w:rsidR="00045E73" w:rsidRPr="00045E73" w:rsidRDefault="00045E73" w:rsidP="00045E73">
      <w:pPr>
        <w:pStyle w:val="ConsNormal"/>
        <w:widowControl/>
        <w:tabs>
          <w:tab w:val="left" w:pos="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E73">
        <w:rPr>
          <w:rFonts w:ascii="Times New Roman" w:hAnsi="Times New Roman" w:cs="Times New Roman"/>
          <w:sz w:val="28"/>
          <w:szCs w:val="28"/>
        </w:rPr>
        <w:t xml:space="preserve">2.6.1. Прогноз кассовых выплат в части расходов бюджета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 </w:t>
      </w:r>
    </w:p>
    <w:p w14:paraId="6D2BD1A6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2.6.2. Прогноз кассовых выплат в части источников финансирования дефицита бюджета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4516CB42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2.8. В составе расходов отражаются планируемые кассовые выплаты в разрезе кода главного распорядителя средств бюджета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главный распорядитель), кода раздела и подраздела классификации расходов бюджета.</w:t>
      </w:r>
    </w:p>
    <w:p w14:paraId="168089DB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Показатели расходов могут группироваться по кодам классификации расходов бюджета.</w:t>
      </w:r>
    </w:p>
    <w:p w14:paraId="5C355918" w14:textId="77777777" w:rsidR="00045E73" w:rsidRPr="00045E73" w:rsidRDefault="00045E73" w:rsidP="00045E73">
      <w:pPr>
        <w:pStyle w:val="ab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lastRenderedPageBreak/>
        <w:t>2.9. Показатели кассовых поступлений и кассовых выбытий по источникам финансирования дефицита бюджета поселения показываются в разрезе главных администраторов источников, и могут группироваться по кодам классификации источников финансирования дефицита бюджета.</w:t>
      </w:r>
    </w:p>
    <w:p w14:paraId="05A7D2F3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25476F7" w14:textId="77777777" w:rsidR="00045E73" w:rsidRPr="00045E73" w:rsidRDefault="00045E73" w:rsidP="00045E73">
      <w:pPr>
        <w:pStyle w:val="ab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73">
        <w:rPr>
          <w:rFonts w:ascii="Times New Roman" w:hAnsi="Times New Roman" w:cs="Times New Roman"/>
          <w:b/>
          <w:sz w:val="28"/>
          <w:szCs w:val="28"/>
        </w:rPr>
        <w:t>Составление кассового плана</w:t>
      </w:r>
    </w:p>
    <w:p w14:paraId="4D64AE88" w14:textId="77777777" w:rsidR="00045E73" w:rsidRPr="00045E73" w:rsidRDefault="00045E73" w:rsidP="00045E73">
      <w:pPr>
        <w:pStyle w:val="ab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A887837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3.1. Кассовый план составляется </w:t>
      </w:r>
      <w:r w:rsidR="00DC252A">
        <w:rPr>
          <w:rFonts w:ascii="Times New Roman" w:hAnsi="Times New Roman" w:cs="Times New Roman"/>
          <w:sz w:val="28"/>
          <w:szCs w:val="28"/>
        </w:rPr>
        <w:t>ФЭО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текущий финансовый год с поквартальной разбивкой на основании представленных администраторами доходов прогнозов поступлений в бюджет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выплат по источникам финансирования дефицита бюджета поселения в разрезе кодов классификации источников в соответствии с настоящим Порядком документов.</w:t>
      </w:r>
    </w:p>
    <w:p w14:paraId="5078A388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3.2. Годовые показатели кассового плана должны соответствовать утвержденным показателям сводной бюджетной росписи текущего финансового года и показателям доходов и источников финансирования дефицита бюджета поселения, утвержденным решением о бюджете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3F26722C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3.3. Кассовый план по расходам по главному распорядителю составляется на основе данных получателей средств с учетом информации о планируемых закупках, график оплаты договоров и иные показатели, и должен соответствовать показателям сводной бюджетной росписи и лимитам бюджетных обязательств.</w:t>
      </w:r>
    </w:p>
    <w:p w14:paraId="40F6CCB0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3.4. При недостаточности кассовых поступлений для финансового обеспечения кассовых выплат в соответствующем квартале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главой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принимается решение об уменьшении кассовых выплат в соответствующем периоде.</w:t>
      </w:r>
    </w:p>
    <w:p w14:paraId="57175972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3.5. Кассовый план по состоянию на 1 января очередного финансового года утверждается главой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14:paraId="35CF5EA1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3.6. При санкционировании расходов осуществляется контроль на их соответствие показателям кассового плана.</w:t>
      </w:r>
    </w:p>
    <w:p w14:paraId="6F6E15C3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D45BA6C" w14:textId="77777777" w:rsidR="00045E73" w:rsidRPr="00045E73" w:rsidRDefault="00045E73" w:rsidP="00045E73">
      <w:pPr>
        <w:pStyle w:val="ab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73">
        <w:rPr>
          <w:rFonts w:ascii="Times New Roman" w:hAnsi="Times New Roman" w:cs="Times New Roman"/>
          <w:b/>
          <w:sz w:val="28"/>
          <w:szCs w:val="28"/>
        </w:rPr>
        <w:t>Внесение изменений в кассовый план</w:t>
      </w:r>
    </w:p>
    <w:p w14:paraId="270DA052" w14:textId="77777777" w:rsidR="00045E73" w:rsidRPr="00045E73" w:rsidRDefault="00045E73" w:rsidP="00045E73">
      <w:pPr>
        <w:pStyle w:val="ab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0CC3098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4.1. Показатели кассового плана исполнения бюджета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могут быть измены в случае:</w:t>
      </w:r>
    </w:p>
    <w:p w14:paraId="44712A02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1) внесения изменений в Решение о бюджете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части поступлений;</w:t>
      </w:r>
    </w:p>
    <w:p w14:paraId="4465730E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</w:t>
      </w:r>
      <w:r w:rsidRPr="00045E73">
        <w:rPr>
          <w:rFonts w:ascii="Times New Roman" w:hAnsi="Times New Roman" w:cs="Times New Roman"/>
          <w:sz w:val="28"/>
          <w:szCs w:val="28"/>
        </w:rPr>
        <w:lastRenderedPageBreak/>
        <w:t>источникам финансирования дефицита бюджета, предусмотренных на соответствующий финансовый год;</w:t>
      </w:r>
    </w:p>
    <w:p w14:paraId="02FBC23F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DC252A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14:paraId="0F579C6B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4) направления доходов, полученных сверх утвержденных решением о бюджете поселения, на замещение муниципальных заимствований, погашение муниципального долга;</w:t>
      </w:r>
    </w:p>
    <w:p w14:paraId="2F186AD3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5) направления не использованных в предыдущем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14:paraId="56C6E2BD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6) уточнения сведений о поквартальном распределении поступлений доходов в бюджет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14:paraId="26F54E72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4.2. Изменения в кассовый план в соответствии с подпунктами 1-6 пункта 4.1. настоящего Порядка вносятся одновременно с внесением изменений в сводную бюджетную роспись в установленном порядке.</w:t>
      </w:r>
    </w:p>
    <w:p w14:paraId="2BCF2077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4.3. В случае уменьшения кассовых поступлений в доход бюджета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соответствующем периоде корректируются показатели кассового плана по поступлениям. </w:t>
      </w:r>
    </w:p>
    <w:p w14:paraId="441D3FC9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вносятся изменения в кассовый план.</w:t>
      </w:r>
    </w:p>
    <w:p w14:paraId="3124D198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 4.4. 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14:paraId="6C898A4F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4.5. Изменения в поквартальное распределение планируемых расходов, без внесения изменений в бюджетную роспись, принимаются для рассмотрения главой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следующие сроки:</w:t>
      </w:r>
    </w:p>
    <w:p w14:paraId="738BED96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- без ограничения, если не приводят к увеличению суммы кассового выбытия за квартал;</w:t>
      </w:r>
    </w:p>
    <w:p w14:paraId="5A267B1E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>- с 1-го по 20-е число последнего месяца квартала, если изменения приводят к общему увеличению квартальной суммы кассового выбытия по главному распорядителю, при условии стопроцентного ожидаемого исполнения кассового плана соответствующего квартала.</w:t>
      </w:r>
    </w:p>
    <w:p w14:paraId="114E0FD5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AC2215D" w14:textId="77777777" w:rsidR="00045E73" w:rsidRPr="00045E73" w:rsidRDefault="00045E73" w:rsidP="00045E73">
      <w:pPr>
        <w:pStyle w:val="ab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73">
        <w:rPr>
          <w:rFonts w:ascii="Times New Roman" w:hAnsi="Times New Roman" w:cs="Times New Roman"/>
          <w:b/>
          <w:sz w:val="28"/>
          <w:szCs w:val="28"/>
        </w:rPr>
        <w:t>Сбалансированность кассового плана</w:t>
      </w:r>
    </w:p>
    <w:p w14:paraId="0486D577" w14:textId="77777777" w:rsidR="00045E73" w:rsidRPr="00045E73" w:rsidRDefault="00045E73" w:rsidP="00045E73">
      <w:pPr>
        <w:pStyle w:val="ab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3B7E044" w14:textId="77777777" w:rsidR="00045E73" w:rsidRPr="00045E73" w:rsidRDefault="00045E73" w:rsidP="00BC51E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5.1. В случае возникновения кассовых разрывов, Администрация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рассматривает возможность перенесения части расходов на более поздний период или рассматривает возможность привлечения дополнительных источников финансирования </w:t>
      </w:r>
      <w:r w:rsidRPr="00045E73">
        <w:rPr>
          <w:rFonts w:ascii="Times New Roman" w:hAnsi="Times New Roman" w:cs="Times New Roman"/>
          <w:sz w:val="28"/>
          <w:szCs w:val="28"/>
        </w:rPr>
        <w:lastRenderedPageBreak/>
        <w:t xml:space="preserve">дефицита бюджета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Pr="00045E73">
        <w:rPr>
          <w:rFonts w:ascii="Times New Roman" w:hAnsi="Times New Roman" w:cs="Times New Roman"/>
          <w:sz w:val="28"/>
          <w:szCs w:val="28"/>
        </w:rPr>
        <w:br/>
        <w:t xml:space="preserve">5.2. При недостаточности мер, указанных в пункте 5.1 данного Порядка, для организации исполнения бюджета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устанавливаются предельные объемы оплаты денежных обязательств на соответствующий период финансового года.</w:t>
      </w:r>
      <w:r w:rsidRPr="00045E73">
        <w:rPr>
          <w:rFonts w:ascii="Times New Roman" w:hAnsi="Times New Roman" w:cs="Times New Roman"/>
          <w:sz w:val="28"/>
          <w:szCs w:val="28"/>
        </w:rPr>
        <w:br/>
        <w:t xml:space="preserve">В случае установления предельных объемов оплаты денежных обязательств Администрация </w:t>
      </w:r>
      <w:r w:rsidR="00BC51EB">
        <w:rPr>
          <w:rFonts w:ascii="Times New Roman" w:hAnsi="Times New Roman" w:cs="Times New Roman"/>
          <w:sz w:val="28"/>
          <w:szCs w:val="28"/>
        </w:rPr>
        <w:t>Листвянского</w:t>
      </w:r>
      <w:r w:rsidRPr="00045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показатели кассового плана по расходам приводит в соответствие с показателями кассового плана по доходам.</w:t>
      </w:r>
      <w:r w:rsidRPr="00045E73">
        <w:rPr>
          <w:rFonts w:ascii="Times New Roman" w:hAnsi="Times New Roman" w:cs="Times New Roman"/>
          <w:sz w:val="28"/>
          <w:szCs w:val="28"/>
        </w:rPr>
        <w:br/>
        <w:t xml:space="preserve">5.3. Администрация </w:t>
      </w:r>
      <w:r w:rsidR="00BC51EB">
        <w:rPr>
          <w:rFonts w:ascii="Times New Roman" w:hAnsi="Times New Roman" w:cs="Times New Roman"/>
          <w:sz w:val="28"/>
          <w:szCs w:val="28"/>
        </w:rPr>
        <w:t>Листвянског</w:t>
      </w:r>
      <w:r w:rsidRPr="00045E73">
        <w:rPr>
          <w:rFonts w:ascii="Times New Roman" w:hAnsi="Times New Roman" w:cs="Times New Roman"/>
          <w:sz w:val="28"/>
          <w:szCs w:val="28"/>
        </w:rPr>
        <w:t>о муниципального образования в течение 1 рабочего дня после осуществления балансировки составляет и утверждает кассовый план по форме согласно приложению № 1.</w:t>
      </w:r>
    </w:p>
    <w:p w14:paraId="002366BA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88EC3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9BA96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7FC5D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93687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DC277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A3EE1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AE393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97431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B43F4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AE4C6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74072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017F3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3AA81" w14:textId="77777777" w:rsidR="00045E73" w:rsidRPr="00045E73" w:rsidRDefault="00045E73" w:rsidP="00045E7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0FFEA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93680D0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AF86603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66E2846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B0C058E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73E09A8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2052941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B0C776E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84EA87B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CA23147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45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05494C49" w14:textId="77777777" w:rsidR="00045E73" w:rsidRPr="00045E73" w:rsidRDefault="00045E73" w:rsidP="00045E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80037AD" w14:textId="77777777" w:rsidR="00045E73" w:rsidRPr="00045E73" w:rsidRDefault="00045E73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                                                            </w:t>
      </w:r>
    </w:p>
    <w:p w14:paraId="6B64D9A9" w14:textId="77777777" w:rsidR="00045E73" w:rsidRPr="00045E73" w:rsidRDefault="00045E73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16FF253A" w14:textId="77777777" w:rsidR="00045E73" w:rsidRPr="00045E73" w:rsidRDefault="00045E73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5543ED13" w14:textId="77777777" w:rsidR="00BC51EB" w:rsidRDefault="00045E73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   </w:t>
      </w:r>
    </w:p>
    <w:p w14:paraId="29EAC4ED" w14:textId="77777777" w:rsidR="00BC51EB" w:rsidRDefault="00BC51EB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2E917577" w14:textId="77777777" w:rsidR="00BC51EB" w:rsidRDefault="00BC51EB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1D542701" w14:textId="77777777" w:rsidR="00045E73" w:rsidRPr="00045E73" w:rsidRDefault="00045E73" w:rsidP="00045E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 П</w:t>
      </w:r>
      <w:r w:rsidR="007A382A">
        <w:rPr>
          <w:rFonts w:ascii="Times New Roman" w:eastAsia="Times New Roman" w:hAnsi="Times New Roman" w:cs="Times New Roman"/>
          <w:color w:val="2C2C2C"/>
          <w:sz w:val="28"/>
          <w:szCs w:val="28"/>
        </w:rPr>
        <w:t>риложение</w:t>
      </w: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1 </w:t>
      </w:r>
    </w:p>
    <w:p w14:paraId="406923DC" w14:textId="77777777" w:rsidR="00045E73" w:rsidRPr="00045E73" w:rsidRDefault="00045E73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                                                                 к Порядку составления и ведения </w:t>
      </w:r>
    </w:p>
    <w:p w14:paraId="1C91883D" w14:textId="77777777" w:rsidR="00045E73" w:rsidRPr="00045E73" w:rsidRDefault="00045E73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                                                                 кассового плана исполнения бюджета</w:t>
      </w:r>
    </w:p>
    <w:p w14:paraId="1624536B" w14:textId="77777777" w:rsidR="00045E73" w:rsidRPr="00045E73" w:rsidRDefault="00BC51EB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Листвянского</w:t>
      </w:r>
      <w:r w:rsidR="00045E73"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</w:t>
      </w:r>
    </w:p>
    <w:p w14:paraId="0AA0FFC0" w14:textId="77777777" w:rsidR="00045E73" w:rsidRPr="00045E73" w:rsidRDefault="00045E73" w:rsidP="00045E73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14:paraId="5D800DFD" w14:textId="77777777" w:rsidR="00045E73" w:rsidRPr="00BC51EB" w:rsidRDefault="00045E73" w:rsidP="0004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Кассовый план по доходам </w:t>
      </w:r>
    </w:p>
    <w:p w14:paraId="14A58751" w14:textId="77777777" w:rsidR="00045E73" w:rsidRPr="00BC51EB" w:rsidRDefault="00045E73" w:rsidP="0004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бюджета </w:t>
      </w:r>
      <w:r w:rsidR="00BC51EB"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Листвянского</w:t>
      </w: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муниципального образования на             год </w:t>
      </w:r>
    </w:p>
    <w:p w14:paraId="2D44F130" w14:textId="77777777" w:rsidR="00BC51EB" w:rsidRPr="00BC51EB" w:rsidRDefault="00BC51EB" w:rsidP="0004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</w:p>
    <w:p w14:paraId="48E59235" w14:textId="77777777" w:rsidR="00045E73" w:rsidRPr="00045E73" w:rsidRDefault="00045E73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тыс. </w:t>
      </w:r>
      <w:proofErr w:type="spellStart"/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руб</w:t>
      </w:r>
      <w:proofErr w:type="spellEnd"/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1418"/>
        <w:gridCol w:w="1276"/>
        <w:gridCol w:w="1275"/>
        <w:gridCol w:w="1276"/>
        <w:gridCol w:w="1441"/>
      </w:tblGrid>
      <w:tr w:rsidR="00045E73" w:rsidRPr="00045E73" w14:paraId="3F860CC6" w14:textId="77777777" w:rsidTr="00BC51EB">
        <w:trPr>
          <w:cantSplit/>
          <w:trHeight w:val="390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26D7F1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37067A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КБК 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04C8F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В том числе</w:t>
            </w:r>
          </w:p>
        </w:tc>
      </w:tr>
      <w:tr w:rsidR="00045E73" w:rsidRPr="00045E73" w14:paraId="000C991C" w14:textId="77777777" w:rsidTr="00BC51EB">
        <w:trPr>
          <w:cantSplit/>
          <w:trHeight w:val="555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A4E751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4ACAAC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DDD75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Сумма на год, 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5BB74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1 </w:t>
            </w:r>
          </w:p>
          <w:p w14:paraId="4F6524D6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2FB75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2 </w:t>
            </w:r>
          </w:p>
          <w:p w14:paraId="02B5AFEB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A79F4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3 </w:t>
            </w:r>
          </w:p>
          <w:p w14:paraId="6B95463B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425F1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4 </w:t>
            </w:r>
          </w:p>
          <w:p w14:paraId="12206698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</w:tr>
      <w:tr w:rsidR="00045E73" w:rsidRPr="00045E73" w14:paraId="7AB0B2EF" w14:textId="77777777" w:rsidTr="00BC51EB">
        <w:trPr>
          <w:trHeight w:val="2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6A03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E0B0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5A11E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2EC5F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29E5B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1B21F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B2E6B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</w:tr>
    </w:tbl>
    <w:p w14:paraId="67CD6299" w14:textId="77777777" w:rsidR="00045E73" w:rsidRPr="00045E73" w:rsidRDefault="00045E73" w:rsidP="0004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                                          </w:t>
      </w:r>
    </w:p>
    <w:p w14:paraId="4D4C7773" w14:textId="77777777" w:rsidR="00045E73" w:rsidRPr="00BC51EB" w:rsidRDefault="00045E73" w:rsidP="0004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                                    </w:t>
      </w: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Кассовый план по расходам</w:t>
      </w:r>
    </w:p>
    <w:p w14:paraId="098F57E3" w14:textId="77777777" w:rsidR="00045E73" w:rsidRPr="00BC51EB" w:rsidRDefault="00045E73" w:rsidP="0004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бюджета </w:t>
      </w:r>
      <w:r w:rsidR="00BC51EB"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Листвянского</w:t>
      </w: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муниципального образования на             год </w:t>
      </w:r>
    </w:p>
    <w:p w14:paraId="5B2B6286" w14:textId="77777777" w:rsidR="00045E73" w:rsidRPr="00045E73" w:rsidRDefault="00045E73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2A6F9E53" w14:textId="77777777" w:rsidR="00045E73" w:rsidRPr="00045E73" w:rsidRDefault="00045E73" w:rsidP="0004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тыс. </w:t>
      </w:r>
      <w:proofErr w:type="spellStart"/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руб</w:t>
      </w:r>
      <w:proofErr w:type="spellEnd"/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1418"/>
        <w:gridCol w:w="1276"/>
        <w:gridCol w:w="1275"/>
        <w:gridCol w:w="1276"/>
        <w:gridCol w:w="1441"/>
      </w:tblGrid>
      <w:tr w:rsidR="00045E73" w:rsidRPr="00045E73" w14:paraId="794516A8" w14:textId="77777777" w:rsidTr="00BC51EB">
        <w:trPr>
          <w:cantSplit/>
          <w:trHeight w:val="390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19A25B" w14:textId="77777777" w:rsidR="00045E73" w:rsidRPr="00045E73" w:rsidRDefault="00045E73" w:rsidP="00BC51EB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764C7B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КБК 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0F934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В том числе</w:t>
            </w:r>
          </w:p>
        </w:tc>
      </w:tr>
      <w:tr w:rsidR="00045E73" w:rsidRPr="00045E73" w14:paraId="705359B8" w14:textId="77777777" w:rsidTr="00BC51EB">
        <w:trPr>
          <w:cantSplit/>
          <w:trHeight w:val="555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8311E8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2DA42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BDBD0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Сумма на год, 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7920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1 </w:t>
            </w:r>
          </w:p>
          <w:p w14:paraId="443FB42A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F8C8B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2 </w:t>
            </w:r>
          </w:p>
          <w:p w14:paraId="32EF8FCE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CAD7A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3 </w:t>
            </w:r>
          </w:p>
          <w:p w14:paraId="0347DA6B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2FE14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4 </w:t>
            </w:r>
          </w:p>
          <w:p w14:paraId="002A42DA" w14:textId="77777777" w:rsidR="00045E73" w:rsidRPr="00045E73" w:rsidRDefault="00045E73" w:rsidP="008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квартал </w:t>
            </w:r>
          </w:p>
        </w:tc>
      </w:tr>
      <w:tr w:rsidR="00045E73" w:rsidRPr="00045E73" w14:paraId="234CF163" w14:textId="77777777" w:rsidTr="00BC51EB">
        <w:trPr>
          <w:trHeight w:val="2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5CE59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A00C7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CA0F7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8194A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F2BEF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55A00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A7451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</w:tr>
    </w:tbl>
    <w:p w14:paraId="59D53204" w14:textId="77777777" w:rsidR="00045E73" w:rsidRPr="00BC51EB" w:rsidRDefault="00045E73" w:rsidP="00045E73">
      <w:pPr>
        <w:shd w:val="clear" w:color="auto" w:fill="FFFFFF"/>
        <w:spacing w:before="100" w:beforeAutospacing="1" w:after="96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Кассовый план по источникам финансирования дефицита бюджета </w:t>
      </w:r>
      <w:r w:rsid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Листвянского</w:t>
      </w:r>
      <w:r w:rsidRPr="00BC51E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муниципального образования на         год</w:t>
      </w:r>
    </w:p>
    <w:p w14:paraId="62EC9AA1" w14:textId="77777777" w:rsidR="00045E73" w:rsidRPr="00045E73" w:rsidRDefault="00BC51EB" w:rsidP="00045E73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тыс. руб.</w:t>
      </w:r>
    </w:p>
    <w:tbl>
      <w:tblPr>
        <w:tblW w:w="9923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8"/>
        <w:gridCol w:w="1559"/>
        <w:gridCol w:w="993"/>
        <w:gridCol w:w="1417"/>
        <w:gridCol w:w="1418"/>
        <w:gridCol w:w="1275"/>
        <w:gridCol w:w="1353"/>
      </w:tblGrid>
      <w:tr w:rsidR="00045E73" w:rsidRPr="00045E73" w14:paraId="2308CBF2" w14:textId="77777777" w:rsidTr="00BC51EB"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F50C8C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Наименование источников финансирования дефицита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EF2C94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Бюджетная классификация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8DFBD0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Сумма на год, всего 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2306E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В том числе </w:t>
            </w:r>
          </w:p>
        </w:tc>
      </w:tr>
      <w:tr w:rsidR="00BC51EB" w:rsidRPr="00045E73" w14:paraId="427D9DA5" w14:textId="77777777" w:rsidTr="00BC51EB"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84D08B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411EDE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49F13C" w14:textId="77777777" w:rsidR="00045E73" w:rsidRPr="00045E73" w:rsidRDefault="00045E73" w:rsidP="00842BCD">
            <w:pPr>
              <w:spacing w:after="0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84252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1 квартал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50E1E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2 квартал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B75EE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3 квартал </w:t>
            </w: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80DFE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 xml:space="preserve">4 квартал </w:t>
            </w:r>
          </w:p>
        </w:tc>
      </w:tr>
      <w:tr w:rsidR="00BC51EB" w:rsidRPr="00045E73" w14:paraId="06464A80" w14:textId="77777777" w:rsidTr="00BC51EB"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58AA5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4D5A1" w14:textId="77777777" w:rsidR="00045E73" w:rsidRPr="00045E73" w:rsidRDefault="00045E73" w:rsidP="00842BCD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4345E" w14:textId="77777777" w:rsidR="00045E73" w:rsidRPr="00045E73" w:rsidRDefault="00045E73" w:rsidP="00842BCD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9BA70" w14:textId="77777777" w:rsidR="00045E73" w:rsidRPr="00045E73" w:rsidRDefault="00045E73" w:rsidP="00842BCD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22EAF" w14:textId="77777777" w:rsidR="00045E73" w:rsidRPr="00045E73" w:rsidRDefault="00045E73" w:rsidP="00842BCD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5BACC" w14:textId="77777777" w:rsidR="00045E73" w:rsidRPr="00045E73" w:rsidRDefault="00045E73" w:rsidP="00842BCD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C3266" w14:textId="77777777" w:rsidR="00045E73" w:rsidRPr="00045E73" w:rsidRDefault="00045E73" w:rsidP="00842BCD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045E73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</w:t>
            </w:r>
          </w:p>
        </w:tc>
      </w:tr>
    </w:tbl>
    <w:p w14:paraId="51A4C300" w14:textId="77777777" w:rsidR="00045E73" w:rsidRPr="00045E73" w:rsidRDefault="00045E73" w:rsidP="00045E73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45E73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14:paraId="38D9C12D" w14:textId="77777777" w:rsidR="009F5ECA" w:rsidRDefault="009F5ECA" w:rsidP="00C95937">
      <w:pPr>
        <w:rPr>
          <w:rFonts w:ascii="Times New Roman" w:hAnsi="Times New Roman" w:cs="Times New Roman"/>
          <w:sz w:val="28"/>
          <w:szCs w:val="28"/>
        </w:rPr>
      </w:pPr>
    </w:p>
    <w:p w14:paraId="14D49D96" w14:textId="77777777" w:rsidR="009F5ECA" w:rsidRDefault="009F5ECA" w:rsidP="00C95937">
      <w:pPr>
        <w:rPr>
          <w:rFonts w:ascii="Times New Roman" w:hAnsi="Times New Roman" w:cs="Times New Roman"/>
          <w:sz w:val="28"/>
          <w:szCs w:val="28"/>
        </w:rPr>
      </w:pPr>
    </w:p>
    <w:p w14:paraId="3BAE4CD9" w14:textId="77777777" w:rsidR="00D1682D" w:rsidRPr="00C95937" w:rsidRDefault="00ED369A" w:rsidP="00C9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59E">
        <w:rPr>
          <w:rFonts w:ascii="Times New Roman" w:hAnsi="Times New Roman" w:cs="Times New Roman"/>
          <w:sz w:val="28"/>
          <w:szCs w:val="28"/>
        </w:rPr>
        <w:t>Начальник ФЭО</w:t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43059E">
        <w:rPr>
          <w:rFonts w:ascii="Times New Roman" w:hAnsi="Times New Roman" w:cs="Times New Roman"/>
          <w:sz w:val="28"/>
          <w:szCs w:val="28"/>
        </w:rPr>
        <w:t>. Л. Запорожская</w:t>
      </w:r>
    </w:p>
    <w:sectPr w:rsidR="00D1682D" w:rsidRPr="00C95937" w:rsidSect="00FE477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85D"/>
    <w:multiLevelType w:val="multilevel"/>
    <w:tmpl w:val="8332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755FB"/>
    <w:multiLevelType w:val="multilevel"/>
    <w:tmpl w:val="6E9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2F1314"/>
    <w:multiLevelType w:val="hybridMultilevel"/>
    <w:tmpl w:val="C9D0B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81B8F"/>
    <w:multiLevelType w:val="hybridMultilevel"/>
    <w:tmpl w:val="CB0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0C75"/>
    <w:multiLevelType w:val="hybridMultilevel"/>
    <w:tmpl w:val="B85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70CE5"/>
    <w:multiLevelType w:val="hybridMultilevel"/>
    <w:tmpl w:val="DAFA58F0"/>
    <w:lvl w:ilvl="0" w:tplc="7CA07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2B102F"/>
    <w:multiLevelType w:val="hybridMultilevel"/>
    <w:tmpl w:val="0D3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4D9F"/>
    <w:multiLevelType w:val="hybridMultilevel"/>
    <w:tmpl w:val="1BE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DE5ABD"/>
    <w:multiLevelType w:val="hybridMultilevel"/>
    <w:tmpl w:val="A1F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CE521E"/>
    <w:multiLevelType w:val="multilevel"/>
    <w:tmpl w:val="387C3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64003"/>
    <w:multiLevelType w:val="hybridMultilevel"/>
    <w:tmpl w:val="F242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677625">
    <w:abstractNumId w:val="8"/>
  </w:num>
  <w:num w:numId="2" w16cid:durableId="281502253">
    <w:abstractNumId w:val="17"/>
  </w:num>
  <w:num w:numId="3" w16cid:durableId="1189635802">
    <w:abstractNumId w:val="12"/>
  </w:num>
  <w:num w:numId="4" w16cid:durableId="1378773282">
    <w:abstractNumId w:val="20"/>
  </w:num>
  <w:num w:numId="5" w16cid:durableId="1278293833">
    <w:abstractNumId w:val="5"/>
  </w:num>
  <w:num w:numId="6" w16cid:durableId="1281105172">
    <w:abstractNumId w:val="14"/>
  </w:num>
  <w:num w:numId="7" w16cid:durableId="272834133">
    <w:abstractNumId w:val="16"/>
  </w:num>
  <w:num w:numId="8" w16cid:durableId="20056137">
    <w:abstractNumId w:val="18"/>
  </w:num>
  <w:num w:numId="9" w16cid:durableId="343675123">
    <w:abstractNumId w:val="1"/>
  </w:num>
  <w:num w:numId="10" w16cid:durableId="903759321">
    <w:abstractNumId w:val="2"/>
  </w:num>
  <w:num w:numId="11" w16cid:durableId="1123303044">
    <w:abstractNumId w:val="11"/>
  </w:num>
  <w:num w:numId="12" w16cid:durableId="1370648557">
    <w:abstractNumId w:val="10"/>
  </w:num>
  <w:num w:numId="13" w16cid:durableId="28991565">
    <w:abstractNumId w:val="13"/>
  </w:num>
  <w:num w:numId="14" w16cid:durableId="1538660362">
    <w:abstractNumId w:val="9"/>
  </w:num>
  <w:num w:numId="15" w16cid:durableId="2103144213">
    <w:abstractNumId w:val="0"/>
  </w:num>
  <w:num w:numId="16" w16cid:durableId="1439714873">
    <w:abstractNumId w:val="15"/>
  </w:num>
  <w:num w:numId="17" w16cid:durableId="62024536">
    <w:abstractNumId w:val="6"/>
  </w:num>
  <w:num w:numId="18" w16cid:durableId="736981110">
    <w:abstractNumId w:val="19"/>
  </w:num>
  <w:num w:numId="19" w16cid:durableId="1650554987">
    <w:abstractNumId w:val="3"/>
  </w:num>
  <w:num w:numId="20" w16cid:durableId="386805680">
    <w:abstractNumId w:val="4"/>
  </w:num>
  <w:num w:numId="21" w16cid:durableId="47245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61"/>
    <w:rsid w:val="00024D8E"/>
    <w:rsid w:val="00033AA6"/>
    <w:rsid w:val="00034BAE"/>
    <w:rsid w:val="00041CF4"/>
    <w:rsid w:val="00045E73"/>
    <w:rsid w:val="00096DF2"/>
    <w:rsid w:val="000D3A19"/>
    <w:rsid w:val="000F4F6B"/>
    <w:rsid w:val="00100D46"/>
    <w:rsid w:val="001200A5"/>
    <w:rsid w:val="0012405D"/>
    <w:rsid w:val="00131E69"/>
    <w:rsid w:val="001E2381"/>
    <w:rsid w:val="00213C43"/>
    <w:rsid w:val="00214F92"/>
    <w:rsid w:val="00232A1F"/>
    <w:rsid w:val="0025294A"/>
    <w:rsid w:val="00267353"/>
    <w:rsid w:val="002861CB"/>
    <w:rsid w:val="002C7C43"/>
    <w:rsid w:val="002D4695"/>
    <w:rsid w:val="002F665D"/>
    <w:rsid w:val="0030574F"/>
    <w:rsid w:val="00313337"/>
    <w:rsid w:val="00317C84"/>
    <w:rsid w:val="00332CB1"/>
    <w:rsid w:val="003406C7"/>
    <w:rsid w:val="003556BE"/>
    <w:rsid w:val="003A66BF"/>
    <w:rsid w:val="003B0104"/>
    <w:rsid w:val="003B503B"/>
    <w:rsid w:val="003C3435"/>
    <w:rsid w:val="003D0FF1"/>
    <w:rsid w:val="003F096E"/>
    <w:rsid w:val="0043059E"/>
    <w:rsid w:val="00434F8C"/>
    <w:rsid w:val="004558D3"/>
    <w:rsid w:val="00483213"/>
    <w:rsid w:val="00506EEF"/>
    <w:rsid w:val="00523F3E"/>
    <w:rsid w:val="00527C55"/>
    <w:rsid w:val="00540079"/>
    <w:rsid w:val="00540856"/>
    <w:rsid w:val="00543D40"/>
    <w:rsid w:val="0055062F"/>
    <w:rsid w:val="00573F49"/>
    <w:rsid w:val="00580137"/>
    <w:rsid w:val="00591E8A"/>
    <w:rsid w:val="005C3AB6"/>
    <w:rsid w:val="005D2328"/>
    <w:rsid w:val="005F3244"/>
    <w:rsid w:val="005F49F5"/>
    <w:rsid w:val="0060629B"/>
    <w:rsid w:val="00606BFE"/>
    <w:rsid w:val="00630D16"/>
    <w:rsid w:val="00656909"/>
    <w:rsid w:val="006C737C"/>
    <w:rsid w:val="006D42B3"/>
    <w:rsid w:val="00710BE7"/>
    <w:rsid w:val="00713A3D"/>
    <w:rsid w:val="00722C76"/>
    <w:rsid w:val="00736B4A"/>
    <w:rsid w:val="00742639"/>
    <w:rsid w:val="00752AAD"/>
    <w:rsid w:val="0076771C"/>
    <w:rsid w:val="0077280C"/>
    <w:rsid w:val="007757CC"/>
    <w:rsid w:val="007A382A"/>
    <w:rsid w:val="007E5D3C"/>
    <w:rsid w:val="007F1D24"/>
    <w:rsid w:val="0080706F"/>
    <w:rsid w:val="008078A5"/>
    <w:rsid w:val="0081533E"/>
    <w:rsid w:val="008201D0"/>
    <w:rsid w:val="008A2D43"/>
    <w:rsid w:val="008B6923"/>
    <w:rsid w:val="009140C9"/>
    <w:rsid w:val="00923DA4"/>
    <w:rsid w:val="00942F69"/>
    <w:rsid w:val="0095199F"/>
    <w:rsid w:val="0095495B"/>
    <w:rsid w:val="00967B8A"/>
    <w:rsid w:val="009720DB"/>
    <w:rsid w:val="009A031D"/>
    <w:rsid w:val="009D2AFD"/>
    <w:rsid w:val="009E5D05"/>
    <w:rsid w:val="009F5ECA"/>
    <w:rsid w:val="00A26AEA"/>
    <w:rsid w:val="00A32121"/>
    <w:rsid w:val="00A36C7A"/>
    <w:rsid w:val="00B07A83"/>
    <w:rsid w:val="00B10161"/>
    <w:rsid w:val="00B1590E"/>
    <w:rsid w:val="00B33435"/>
    <w:rsid w:val="00B45273"/>
    <w:rsid w:val="00B546A1"/>
    <w:rsid w:val="00B80D32"/>
    <w:rsid w:val="00B8248C"/>
    <w:rsid w:val="00B92C88"/>
    <w:rsid w:val="00BC4205"/>
    <w:rsid w:val="00BC51EB"/>
    <w:rsid w:val="00BD295A"/>
    <w:rsid w:val="00BD6832"/>
    <w:rsid w:val="00BE3A0D"/>
    <w:rsid w:val="00BF1131"/>
    <w:rsid w:val="00C00D18"/>
    <w:rsid w:val="00C01F24"/>
    <w:rsid w:val="00C217B2"/>
    <w:rsid w:val="00C37441"/>
    <w:rsid w:val="00C4339F"/>
    <w:rsid w:val="00C5653F"/>
    <w:rsid w:val="00C66873"/>
    <w:rsid w:val="00C87857"/>
    <w:rsid w:val="00C93AAC"/>
    <w:rsid w:val="00C95937"/>
    <w:rsid w:val="00CD4946"/>
    <w:rsid w:val="00CF08C8"/>
    <w:rsid w:val="00CF34FD"/>
    <w:rsid w:val="00CF46A4"/>
    <w:rsid w:val="00D016B8"/>
    <w:rsid w:val="00D02ED3"/>
    <w:rsid w:val="00D1682D"/>
    <w:rsid w:val="00D32BFB"/>
    <w:rsid w:val="00D530C0"/>
    <w:rsid w:val="00D55B98"/>
    <w:rsid w:val="00D626A3"/>
    <w:rsid w:val="00D6520F"/>
    <w:rsid w:val="00D701E1"/>
    <w:rsid w:val="00D720A1"/>
    <w:rsid w:val="00D75E19"/>
    <w:rsid w:val="00D96528"/>
    <w:rsid w:val="00DB6D08"/>
    <w:rsid w:val="00DB7875"/>
    <w:rsid w:val="00DC252A"/>
    <w:rsid w:val="00DC3C43"/>
    <w:rsid w:val="00DD0197"/>
    <w:rsid w:val="00DD1530"/>
    <w:rsid w:val="00DF67BD"/>
    <w:rsid w:val="00E05B19"/>
    <w:rsid w:val="00E55687"/>
    <w:rsid w:val="00E601E7"/>
    <w:rsid w:val="00E61B26"/>
    <w:rsid w:val="00E766F6"/>
    <w:rsid w:val="00E873C4"/>
    <w:rsid w:val="00E876E5"/>
    <w:rsid w:val="00EB0129"/>
    <w:rsid w:val="00EB4869"/>
    <w:rsid w:val="00EC314D"/>
    <w:rsid w:val="00EC3A58"/>
    <w:rsid w:val="00ED369A"/>
    <w:rsid w:val="00EF2EF2"/>
    <w:rsid w:val="00F00A6B"/>
    <w:rsid w:val="00F133E1"/>
    <w:rsid w:val="00F309E9"/>
    <w:rsid w:val="00FA78A1"/>
    <w:rsid w:val="00FC5205"/>
    <w:rsid w:val="00FE45DF"/>
    <w:rsid w:val="00FE4777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9A7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878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7857"/>
    <w:rPr>
      <w:color w:val="0000FF" w:themeColor="hyperlink"/>
      <w:u w:val="single"/>
    </w:rPr>
  </w:style>
  <w:style w:type="character" w:customStyle="1" w:styleId="a8">
    <w:name w:val="a"/>
    <w:rsid w:val="00CF46A4"/>
  </w:style>
  <w:style w:type="character" w:styleId="a9">
    <w:name w:val="Emphasis"/>
    <w:uiPriority w:val="20"/>
    <w:qFormat/>
    <w:rsid w:val="002C7C43"/>
    <w:rPr>
      <w:i/>
      <w:iCs/>
    </w:rPr>
  </w:style>
  <w:style w:type="character" w:customStyle="1" w:styleId="aa">
    <w:name w:val="Цветовое выделение"/>
    <w:uiPriority w:val="99"/>
    <w:rsid w:val="002C7C43"/>
    <w:rPr>
      <w:b/>
      <w:bCs/>
      <w:color w:val="26282F"/>
    </w:rPr>
  </w:style>
  <w:style w:type="paragraph" w:customStyle="1" w:styleId="s3">
    <w:name w:val="s_3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DF67B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DF67BD"/>
    <w:rPr>
      <w:rFonts w:eastAsiaTheme="minorEastAsia"/>
      <w:lang w:eastAsia="ru-RU"/>
    </w:rPr>
  </w:style>
  <w:style w:type="paragraph" w:customStyle="1" w:styleId="ConsNormal">
    <w:name w:val="ConsNormal"/>
    <w:rsid w:val="00045E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yarposel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15BD-F71D-461B-8530-C4CA7A63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Вениамин Шкатов</cp:lastModifiedBy>
  <cp:revision>2</cp:revision>
  <cp:lastPrinted>2024-05-31T02:46:00Z</cp:lastPrinted>
  <dcterms:created xsi:type="dcterms:W3CDTF">2024-06-17T08:49:00Z</dcterms:created>
  <dcterms:modified xsi:type="dcterms:W3CDTF">2024-06-17T08:49:00Z</dcterms:modified>
</cp:coreProperties>
</file>